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50" w:rsidRDefault="00827450"/>
    <w:p w:rsidR="00827450" w:rsidRDefault="00827450" w:rsidP="00827450">
      <w:pPr>
        <w:jc w:val="center"/>
        <w:rPr>
          <w:rFonts w:ascii="Times New Roman" w:hAnsi="Times New Roman" w:cs="Times New Roman"/>
          <w:sz w:val="28"/>
          <w:szCs w:val="28"/>
        </w:rPr>
      </w:pPr>
    </w:p>
    <w:p w:rsidR="00827450" w:rsidRPr="006E2B2F" w:rsidRDefault="00827450" w:rsidP="009F01BC">
      <w:pPr>
        <w:jc w:val="center"/>
        <w:rPr>
          <w:rFonts w:ascii="Times New Roman" w:hAnsi="Times New Roman" w:cs="Times New Roman"/>
          <w:b/>
          <w:sz w:val="28"/>
          <w:szCs w:val="28"/>
        </w:rPr>
      </w:pPr>
      <w:r w:rsidRPr="006E2B2F">
        <w:rPr>
          <w:rFonts w:ascii="Times New Roman" w:hAnsi="Times New Roman" w:cs="Times New Roman"/>
          <w:b/>
          <w:sz w:val="28"/>
          <w:szCs w:val="28"/>
        </w:rPr>
        <w:t>ÖĞRENME STİLLERİ ANKETİ SONUÇ RAPORU</w:t>
      </w:r>
    </w:p>
    <w:p w:rsidR="009F01BC" w:rsidRDefault="009F01BC" w:rsidP="009F01BC">
      <w:pPr>
        <w:jc w:val="center"/>
        <w:rPr>
          <w:rFonts w:ascii="Times New Roman" w:hAnsi="Times New Roman" w:cs="Times New Roman"/>
          <w:sz w:val="28"/>
          <w:szCs w:val="28"/>
        </w:rPr>
      </w:pPr>
    </w:p>
    <w:p w:rsidR="00C9044F" w:rsidRPr="006E2B2F" w:rsidRDefault="00C9044F" w:rsidP="009F01BC">
      <w:pPr>
        <w:jc w:val="both"/>
        <w:rPr>
          <w:rFonts w:ascii="Times New Roman" w:hAnsi="Times New Roman" w:cs="Times New Roman"/>
          <w:sz w:val="24"/>
          <w:szCs w:val="24"/>
        </w:rPr>
      </w:pPr>
      <w:r w:rsidRPr="006E2B2F">
        <w:rPr>
          <w:rFonts w:ascii="Times New Roman" w:hAnsi="Times New Roman" w:cs="Times New Roman"/>
          <w:sz w:val="24"/>
          <w:szCs w:val="24"/>
        </w:rPr>
        <w:t xml:space="preserve">      </w:t>
      </w:r>
      <w:r w:rsidR="009F01BC" w:rsidRPr="006E2B2F">
        <w:rPr>
          <w:rFonts w:ascii="Times New Roman" w:hAnsi="Times New Roman" w:cs="Times New Roman"/>
          <w:sz w:val="24"/>
          <w:szCs w:val="24"/>
        </w:rPr>
        <w:t>Okul rehberlik servisi tarafından tüm sınıf rehber öğretmenlerine Öğrenme Stilleri Anketi verilmiştir. Sınıf rehber öğretmenleri anketler bittikten sonra sonuçları rehberlik servisine iletmiştir. Sınıflardan gelen anket sonuçları neticesinde okulumuzdaki öğrencilerin öğrenme stil</w:t>
      </w:r>
      <w:r w:rsidR="00DA1655" w:rsidRPr="006E2B2F">
        <w:rPr>
          <w:rFonts w:ascii="Times New Roman" w:hAnsi="Times New Roman" w:cs="Times New Roman"/>
          <w:sz w:val="24"/>
          <w:szCs w:val="24"/>
        </w:rPr>
        <w:t>leri tespit edilmiştir.</w:t>
      </w:r>
    </w:p>
    <w:p w:rsidR="007A30DD" w:rsidRPr="006E2B2F" w:rsidRDefault="007A30DD" w:rsidP="009F01BC">
      <w:pPr>
        <w:jc w:val="both"/>
        <w:rPr>
          <w:rFonts w:ascii="Times New Roman" w:hAnsi="Times New Roman" w:cs="Times New Roman"/>
          <w:sz w:val="24"/>
          <w:szCs w:val="24"/>
        </w:rPr>
      </w:pPr>
      <w:r w:rsidRPr="006E2B2F">
        <w:rPr>
          <w:rFonts w:ascii="Times New Roman" w:hAnsi="Times New Roman" w:cs="Times New Roman"/>
          <w:sz w:val="24"/>
          <w:szCs w:val="24"/>
        </w:rPr>
        <w:t>Öğrencilerin Öğrenme Stilleri Anketindeki öğrenme stillerine verdikleri puanlar:</w:t>
      </w:r>
    </w:p>
    <w:p w:rsidR="007A30DD" w:rsidRPr="006E2B2F" w:rsidRDefault="007A30DD" w:rsidP="009F01BC">
      <w:pPr>
        <w:jc w:val="both"/>
        <w:rPr>
          <w:rFonts w:ascii="Times New Roman" w:hAnsi="Times New Roman" w:cs="Times New Roman"/>
          <w:b/>
          <w:sz w:val="24"/>
          <w:szCs w:val="24"/>
        </w:rPr>
      </w:pPr>
      <w:r w:rsidRPr="006E2B2F">
        <w:rPr>
          <w:rFonts w:ascii="Times New Roman" w:hAnsi="Times New Roman" w:cs="Times New Roman"/>
          <w:b/>
          <w:sz w:val="24"/>
          <w:szCs w:val="24"/>
        </w:rPr>
        <w:t xml:space="preserve">Duyarak öğrenme stilindeki toplam </w:t>
      </w:r>
      <w:r w:rsidR="006E2B2F" w:rsidRPr="006E2B2F">
        <w:rPr>
          <w:rFonts w:ascii="Times New Roman" w:hAnsi="Times New Roman" w:cs="Times New Roman"/>
          <w:b/>
          <w:sz w:val="24"/>
          <w:szCs w:val="24"/>
        </w:rPr>
        <w:t>puan: 2796</w:t>
      </w:r>
    </w:p>
    <w:p w:rsidR="007A30DD" w:rsidRPr="006E2B2F" w:rsidRDefault="006E2B2F" w:rsidP="009F01BC">
      <w:pPr>
        <w:jc w:val="both"/>
        <w:rPr>
          <w:rFonts w:ascii="Times New Roman" w:hAnsi="Times New Roman" w:cs="Times New Roman"/>
          <w:b/>
          <w:sz w:val="24"/>
          <w:szCs w:val="24"/>
        </w:rPr>
      </w:pPr>
      <w:r w:rsidRPr="006E2B2F">
        <w:rPr>
          <w:rFonts w:ascii="Times New Roman" w:hAnsi="Times New Roman" w:cs="Times New Roman"/>
          <w:b/>
          <w:sz w:val="24"/>
          <w:szCs w:val="24"/>
        </w:rPr>
        <w:t>Dokunarak öğrenme</w:t>
      </w:r>
      <w:r w:rsidR="007A30DD" w:rsidRPr="006E2B2F">
        <w:rPr>
          <w:rFonts w:ascii="Times New Roman" w:hAnsi="Times New Roman" w:cs="Times New Roman"/>
          <w:b/>
          <w:sz w:val="24"/>
          <w:szCs w:val="24"/>
        </w:rPr>
        <w:t xml:space="preserve"> stilindeki toplam </w:t>
      </w:r>
      <w:r w:rsidRPr="006E2B2F">
        <w:rPr>
          <w:rFonts w:ascii="Times New Roman" w:hAnsi="Times New Roman" w:cs="Times New Roman"/>
          <w:b/>
          <w:sz w:val="24"/>
          <w:szCs w:val="24"/>
        </w:rPr>
        <w:t>puan: 2617</w:t>
      </w:r>
    </w:p>
    <w:p w:rsidR="00DA1655" w:rsidRPr="006E2B2F" w:rsidRDefault="007A30DD" w:rsidP="009F01BC">
      <w:pPr>
        <w:jc w:val="both"/>
        <w:rPr>
          <w:rFonts w:ascii="Times New Roman" w:hAnsi="Times New Roman" w:cs="Times New Roman"/>
          <w:sz w:val="24"/>
          <w:szCs w:val="24"/>
        </w:rPr>
      </w:pPr>
      <w:r w:rsidRPr="006E2B2F">
        <w:rPr>
          <w:rFonts w:ascii="Times New Roman" w:hAnsi="Times New Roman" w:cs="Times New Roman"/>
          <w:b/>
          <w:sz w:val="24"/>
          <w:szCs w:val="24"/>
        </w:rPr>
        <w:t xml:space="preserve">Görerek öğrenme stilindeki toplam </w:t>
      </w:r>
      <w:r w:rsidR="006E2B2F" w:rsidRPr="006E2B2F">
        <w:rPr>
          <w:rFonts w:ascii="Times New Roman" w:hAnsi="Times New Roman" w:cs="Times New Roman"/>
          <w:b/>
          <w:sz w:val="24"/>
          <w:szCs w:val="24"/>
        </w:rPr>
        <w:t>puan: 2113</w:t>
      </w:r>
      <w:r w:rsidR="006E2B2F" w:rsidRPr="006E2B2F">
        <w:rPr>
          <w:rFonts w:ascii="Times New Roman" w:hAnsi="Times New Roman" w:cs="Times New Roman"/>
          <w:sz w:val="24"/>
          <w:szCs w:val="24"/>
        </w:rPr>
        <w:t>, şeklinde</w:t>
      </w:r>
      <w:r w:rsidRPr="006E2B2F">
        <w:rPr>
          <w:rFonts w:ascii="Times New Roman" w:hAnsi="Times New Roman" w:cs="Times New Roman"/>
          <w:sz w:val="24"/>
          <w:szCs w:val="24"/>
        </w:rPr>
        <w:t xml:space="preserve"> en çok puandan en az puana göre sıralama yapılmıştır. </w:t>
      </w:r>
    </w:p>
    <w:p w:rsidR="007A30DD" w:rsidRPr="006E2B2F" w:rsidRDefault="007A30DD" w:rsidP="009F01BC">
      <w:pPr>
        <w:jc w:val="both"/>
        <w:rPr>
          <w:rFonts w:ascii="Times New Roman" w:hAnsi="Times New Roman" w:cs="Times New Roman"/>
          <w:sz w:val="24"/>
          <w:szCs w:val="24"/>
        </w:rPr>
      </w:pPr>
      <w:r w:rsidRPr="006E2B2F">
        <w:rPr>
          <w:rFonts w:ascii="Times New Roman" w:hAnsi="Times New Roman" w:cs="Times New Roman"/>
          <w:sz w:val="24"/>
          <w:szCs w:val="24"/>
        </w:rPr>
        <w:t>Okul genelinde Duyarak ve Dokunarak Öğrenme Stili birbirine yakın puanlarda gözükmektedir. Yine de üç farklı öğrenme sti</w:t>
      </w:r>
      <w:r w:rsidR="00DA1655" w:rsidRPr="006E2B2F">
        <w:rPr>
          <w:rFonts w:ascii="Times New Roman" w:hAnsi="Times New Roman" w:cs="Times New Roman"/>
          <w:sz w:val="24"/>
          <w:szCs w:val="24"/>
        </w:rPr>
        <w:t>line verilen puanlar sonucunda ö</w:t>
      </w:r>
      <w:r w:rsidRPr="006E2B2F">
        <w:rPr>
          <w:rFonts w:ascii="Times New Roman" w:hAnsi="Times New Roman" w:cs="Times New Roman"/>
          <w:sz w:val="24"/>
          <w:szCs w:val="24"/>
        </w:rPr>
        <w:t>ğrencilerimizin çoğunluğu Duyarak Öğrenme stiline sahiptir. Ardından Dokunarak ve Görerek Öğrenme Stili de ilk sonucu takip eder sırada yer alır.</w:t>
      </w:r>
      <w:r w:rsidR="00DA1655" w:rsidRPr="006E2B2F">
        <w:rPr>
          <w:rFonts w:ascii="Times New Roman" w:hAnsi="Times New Roman" w:cs="Times New Roman"/>
          <w:sz w:val="24"/>
          <w:szCs w:val="24"/>
        </w:rPr>
        <w:t xml:space="preserve"> Öğrenme stilleri okul genelindeki dağılımı aşağıdaki grafikte de görsel halde sunulmuştur.</w:t>
      </w:r>
    </w:p>
    <w:p w:rsidR="00C9044F" w:rsidRDefault="00C9044F" w:rsidP="009F01BC">
      <w:pPr>
        <w:jc w:val="both"/>
        <w:rPr>
          <w:rFonts w:ascii="Times New Roman" w:hAnsi="Times New Roman" w:cs="Times New Roman"/>
          <w:sz w:val="28"/>
          <w:szCs w:val="28"/>
        </w:rPr>
      </w:pPr>
    </w:p>
    <w:p w:rsidR="00C9044F" w:rsidRDefault="00C9044F" w:rsidP="009F01BC">
      <w:pPr>
        <w:jc w:val="both"/>
        <w:rPr>
          <w:rFonts w:ascii="Times New Roman" w:hAnsi="Times New Roman" w:cs="Times New Roman"/>
          <w:sz w:val="28"/>
          <w:szCs w:val="28"/>
        </w:rPr>
      </w:pPr>
    </w:p>
    <w:p w:rsidR="006E2B2F" w:rsidRDefault="009F01BC" w:rsidP="009F01BC">
      <w:pPr>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tr-TR"/>
        </w:rPr>
        <w:lastRenderedPageBreak/>
        <w:drawing>
          <wp:inline distT="0" distB="0" distL="0" distR="0">
            <wp:extent cx="5448300" cy="44958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bookmarkEnd w:id="0"/>
    <w:p w:rsidR="006E2B2F" w:rsidRPr="006E2B2F" w:rsidRDefault="006E2B2F" w:rsidP="006E2B2F">
      <w:pPr>
        <w:rPr>
          <w:rFonts w:ascii="Times New Roman" w:hAnsi="Times New Roman" w:cs="Times New Roman"/>
          <w:sz w:val="28"/>
          <w:szCs w:val="28"/>
        </w:rPr>
      </w:pPr>
    </w:p>
    <w:p w:rsidR="006E2B2F" w:rsidRDefault="006E2B2F" w:rsidP="006E2B2F">
      <w:pPr>
        <w:rPr>
          <w:rFonts w:ascii="Times New Roman" w:hAnsi="Times New Roman" w:cs="Times New Roman"/>
          <w:sz w:val="28"/>
          <w:szCs w:val="28"/>
        </w:rPr>
      </w:pPr>
    </w:p>
    <w:p w:rsidR="009F01BC" w:rsidRPr="00327ACC" w:rsidRDefault="006E2B2F" w:rsidP="006E2B2F">
      <w:pPr>
        <w:tabs>
          <w:tab w:val="left" w:pos="1215"/>
        </w:tabs>
        <w:jc w:val="center"/>
        <w:rPr>
          <w:rFonts w:ascii="Times New Roman" w:hAnsi="Times New Roman" w:cs="Times New Roman"/>
          <w:b/>
          <w:sz w:val="24"/>
          <w:szCs w:val="24"/>
        </w:rPr>
      </w:pPr>
      <w:r w:rsidRPr="00327ACC">
        <w:rPr>
          <w:rFonts w:ascii="Times New Roman" w:hAnsi="Times New Roman" w:cs="Times New Roman"/>
          <w:b/>
          <w:sz w:val="24"/>
          <w:szCs w:val="24"/>
        </w:rPr>
        <w:t>Öğrenme Stilleri Anketi Sonucunda Yapılan Çalışmalar</w:t>
      </w:r>
    </w:p>
    <w:p w:rsidR="006E2B2F" w:rsidRDefault="006E2B2F" w:rsidP="006E2B2F">
      <w:pPr>
        <w:pStyle w:val="ListeParagraf"/>
        <w:numPr>
          <w:ilvl w:val="0"/>
          <w:numId w:val="1"/>
        </w:numPr>
        <w:tabs>
          <w:tab w:val="left" w:pos="1215"/>
        </w:tabs>
        <w:jc w:val="both"/>
        <w:rPr>
          <w:rFonts w:ascii="Times New Roman" w:hAnsi="Times New Roman" w:cs="Times New Roman"/>
          <w:sz w:val="24"/>
          <w:szCs w:val="24"/>
        </w:rPr>
      </w:pPr>
      <w:r w:rsidRPr="006E2B2F">
        <w:rPr>
          <w:rFonts w:ascii="Times New Roman" w:hAnsi="Times New Roman" w:cs="Times New Roman"/>
          <w:sz w:val="24"/>
          <w:szCs w:val="24"/>
        </w:rPr>
        <w:t>Anket sonucu okul idaresi ve öğretmenler ile paylaşıldı.</w:t>
      </w:r>
      <w:r w:rsidR="002771DC">
        <w:rPr>
          <w:rFonts w:ascii="Times New Roman" w:hAnsi="Times New Roman" w:cs="Times New Roman"/>
          <w:sz w:val="24"/>
          <w:szCs w:val="24"/>
        </w:rPr>
        <w:t xml:space="preserve"> Okulun genel öğrenme stilleri hakkında bilgi verildi. </w:t>
      </w:r>
    </w:p>
    <w:p w:rsidR="002771DC" w:rsidRPr="006E2B2F" w:rsidRDefault="002771DC" w:rsidP="006E2B2F">
      <w:pPr>
        <w:pStyle w:val="ListeParagraf"/>
        <w:numPr>
          <w:ilvl w:val="0"/>
          <w:numId w:val="1"/>
        </w:numPr>
        <w:tabs>
          <w:tab w:val="left" w:pos="1215"/>
        </w:tabs>
        <w:jc w:val="both"/>
        <w:rPr>
          <w:rFonts w:ascii="Times New Roman" w:hAnsi="Times New Roman" w:cs="Times New Roman"/>
          <w:sz w:val="24"/>
          <w:szCs w:val="24"/>
        </w:rPr>
      </w:pPr>
      <w:r>
        <w:rPr>
          <w:rFonts w:ascii="Times New Roman" w:hAnsi="Times New Roman" w:cs="Times New Roman"/>
          <w:sz w:val="24"/>
          <w:szCs w:val="24"/>
        </w:rPr>
        <w:t xml:space="preserve">Öğrenme stillerindeki farklılıklara dayanarak öğretmenlerden ders işleyişlerinde, derste yapılan etkinliklerde </w:t>
      </w:r>
      <w:r w:rsidR="00210149">
        <w:rPr>
          <w:rFonts w:ascii="Times New Roman" w:hAnsi="Times New Roman" w:cs="Times New Roman"/>
          <w:sz w:val="24"/>
          <w:szCs w:val="24"/>
        </w:rPr>
        <w:t>ve çalışmalarda, çıkan sonucu göz önünde bulundurarak faaliyette bulunmaları gerektiği belirtildi.</w:t>
      </w:r>
    </w:p>
    <w:p w:rsidR="006E2B2F" w:rsidRDefault="006E2B2F" w:rsidP="006E2B2F">
      <w:pPr>
        <w:pStyle w:val="ListeParagraf"/>
        <w:numPr>
          <w:ilvl w:val="0"/>
          <w:numId w:val="1"/>
        </w:numPr>
        <w:tabs>
          <w:tab w:val="left" w:pos="1215"/>
        </w:tabs>
        <w:rPr>
          <w:rFonts w:ascii="Times New Roman" w:hAnsi="Times New Roman" w:cs="Times New Roman"/>
          <w:sz w:val="24"/>
          <w:szCs w:val="24"/>
        </w:rPr>
      </w:pPr>
      <w:r w:rsidRPr="006E2B2F">
        <w:rPr>
          <w:rFonts w:ascii="Times New Roman" w:hAnsi="Times New Roman" w:cs="Times New Roman"/>
          <w:sz w:val="24"/>
          <w:szCs w:val="24"/>
        </w:rPr>
        <w:t>Sınıf rehber öğretmenlerine Duyarak, Görerek, Dokunarak Öğrenme stili ile alakalı bilgileri bulabilecekleri broşürler verildi. Bu broşürler hem farkındalık arttırıcı hem de öğrencinin öğrenme stiline ilişkin önerilerin bulunduğu tarzdadır. Sınıf rehber öğretmenlerinden broşürleri sınıftaki öğrencilerin öğrenme stiline uygun olarak dağıtmaları ve bahsi geçen üç öğrenme stili ile ilgili sınıfı bilgilendirmeleri istendi.</w:t>
      </w:r>
    </w:p>
    <w:p w:rsidR="002771DC" w:rsidRPr="006E2B2F" w:rsidRDefault="002771DC" w:rsidP="006E2B2F">
      <w:pPr>
        <w:pStyle w:val="ListeParagraf"/>
        <w:numPr>
          <w:ilvl w:val="0"/>
          <w:numId w:val="1"/>
        </w:numPr>
        <w:tabs>
          <w:tab w:val="left" w:pos="1215"/>
        </w:tabs>
        <w:rPr>
          <w:rFonts w:ascii="Times New Roman" w:hAnsi="Times New Roman" w:cs="Times New Roman"/>
          <w:sz w:val="24"/>
          <w:szCs w:val="24"/>
        </w:rPr>
      </w:pPr>
      <w:r>
        <w:rPr>
          <w:rFonts w:ascii="Times New Roman" w:hAnsi="Times New Roman" w:cs="Times New Roman"/>
          <w:sz w:val="24"/>
          <w:szCs w:val="24"/>
        </w:rPr>
        <w:t>Rehberl</w:t>
      </w:r>
      <w:r w:rsidR="00210149">
        <w:rPr>
          <w:rFonts w:ascii="Times New Roman" w:hAnsi="Times New Roman" w:cs="Times New Roman"/>
          <w:sz w:val="24"/>
          <w:szCs w:val="24"/>
        </w:rPr>
        <w:t>ik servisinde de bulundurulan broşürler gerek görüldüğü</w:t>
      </w:r>
      <w:r>
        <w:rPr>
          <w:rFonts w:ascii="Times New Roman" w:hAnsi="Times New Roman" w:cs="Times New Roman"/>
          <w:sz w:val="24"/>
          <w:szCs w:val="24"/>
        </w:rPr>
        <w:t xml:space="preserve"> durumlarda veliler ve öğrencile</w:t>
      </w:r>
      <w:r w:rsidR="00210149">
        <w:rPr>
          <w:rFonts w:ascii="Times New Roman" w:hAnsi="Times New Roman" w:cs="Times New Roman"/>
          <w:sz w:val="24"/>
          <w:szCs w:val="24"/>
        </w:rPr>
        <w:t>rle paylaşıldı ve paylaşılmaya da devam edilecektir.</w:t>
      </w:r>
      <w:r w:rsidR="00F712A2">
        <w:rPr>
          <w:rFonts w:ascii="Times New Roman" w:hAnsi="Times New Roman" w:cs="Times New Roman"/>
          <w:sz w:val="24"/>
          <w:szCs w:val="24"/>
        </w:rPr>
        <w:t xml:space="preserve"> </w:t>
      </w:r>
    </w:p>
    <w:p w:rsidR="006E2B2F" w:rsidRPr="006E2B2F" w:rsidRDefault="006E2B2F" w:rsidP="006E2B2F">
      <w:pPr>
        <w:pStyle w:val="ListeParagraf"/>
        <w:tabs>
          <w:tab w:val="left" w:pos="1215"/>
        </w:tabs>
        <w:rPr>
          <w:rFonts w:ascii="Times New Roman" w:hAnsi="Times New Roman" w:cs="Times New Roman"/>
          <w:sz w:val="24"/>
          <w:szCs w:val="24"/>
        </w:rPr>
      </w:pPr>
    </w:p>
    <w:sectPr w:rsidR="006E2B2F" w:rsidRPr="006E2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EE6"/>
    <w:multiLevelType w:val="hybridMultilevel"/>
    <w:tmpl w:val="69987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50"/>
    <w:rsid w:val="00210149"/>
    <w:rsid w:val="002771DC"/>
    <w:rsid w:val="00327ACC"/>
    <w:rsid w:val="00627ECC"/>
    <w:rsid w:val="006E2B2F"/>
    <w:rsid w:val="007A30DD"/>
    <w:rsid w:val="00827450"/>
    <w:rsid w:val="009F01BC"/>
    <w:rsid w:val="00C9044F"/>
    <w:rsid w:val="00DA1655"/>
    <w:rsid w:val="00F71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0D758-8DA9-44D0-9862-D39A8B7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 öğrenme stilleri</a:t>
            </a:r>
            <a:r>
              <a:rPr lang="tr-TR" baseline="0"/>
              <a:t> anketi puan dağılımı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v>dokunarak</c:v>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1"/>
              <c:tx>
                <c:rich>
                  <a:bodyPr/>
                  <a:lstStyle/>
                  <a:p>
                    <a:fld id="{4DD01ED5-45E6-412A-968E-A7753796BA3A}" type="CATEGORYNAME">
                      <a:rPr lang="en-US"/>
                      <a:pPr/>
                      <a:t>[KATEGORİ ADI]</a:t>
                    </a:fld>
                    <a:r>
                      <a:rPr lang="en-US"/>
                      <a:t>görerek</a:t>
                    </a:r>
                    <a:r>
                      <a:rPr lang="en-US" baseline="0"/>
                      <a:t>
</a:t>
                    </a:r>
                    <a:fld id="{5F779902-0086-4E19-8441-3ABB56967F9E}" type="PERCENTAGE">
                      <a:rPr lang="en-US" baseline="0"/>
                      <a:pPr/>
                      <a:t>[YÜZDE]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58B62555-AEFB-4239-94AD-A1577CA6DA7F}" type="SERIESNAME">
                      <a:rPr lang="en-US"/>
                      <a:pPr/>
                      <a:t>[SERİ ADI]</a:t>
                    </a:fld>
                    <a:r>
                      <a:rPr lang="en-US" baseline="0"/>
                      <a:t>
</a:t>
                    </a:r>
                    <a:fld id="{256C4EA5-D009-43F0-A477-38647D46B575}" type="PERCENTAGE">
                      <a:rPr lang="en-US" baseline="0"/>
                      <a:pPr/>
                      <a:t>[YÜZDE]</a:t>
                    </a:fld>
                    <a:endParaRPr lang="en-US"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Lit>
              <c:ptCount val="1"/>
              <c:pt idx="0">
                <c:v>duyarak</c:v>
              </c:pt>
            </c:strLit>
          </c:cat>
          <c:val>
            <c:numRef>
              <c:f>Sayfa1!$B$2:$B$5</c:f>
              <c:numCache>
                <c:formatCode>General</c:formatCode>
                <c:ptCount val="4"/>
                <c:pt idx="0">
                  <c:v>2796</c:v>
                </c:pt>
                <c:pt idx="1">
                  <c:v>2113</c:v>
                </c:pt>
                <c:pt idx="2">
                  <c:v>2617</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294</Words>
  <Characters>1680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2018-02-26T08:34:00Z</dcterms:created>
  <dcterms:modified xsi:type="dcterms:W3CDTF">2018-02-26T10:21:00Z</dcterms:modified>
</cp:coreProperties>
</file>